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AF" w:rsidRPr="005873EA" w:rsidRDefault="00F83ECD">
      <w:pPr>
        <w:rPr>
          <w:b/>
          <w:sz w:val="24"/>
        </w:rPr>
      </w:pPr>
      <w:r w:rsidRPr="005873EA">
        <w:rPr>
          <w:b/>
          <w:noProof/>
          <w:sz w:val="28"/>
        </w:rPr>
        <mc:AlternateContent>
          <mc:Choice Requires="wps">
            <w:drawing>
              <wp:anchor distT="0" distB="0" distL="114300" distR="114300" simplePos="0" relativeHeight="251659264" behindDoc="0" locked="0" layoutInCell="1" allowOverlap="1" wp14:anchorId="244C4BF3" wp14:editId="1E0A69B8">
                <wp:simplePos x="0" y="0"/>
                <wp:positionH relativeFrom="column">
                  <wp:posOffset>3681095</wp:posOffset>
                </wp:positionH>
                <wp:positionV relativeFrom="paragraph">
                  <wp:posOffset>-149225</wp:posOffset>
                </wp:positionV>
                <wp:extent cx="2433320" cy="1403985"/>
                <wp:effectExtent l="266700" t="495300" r="347980" b="4991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0885">
                          <a:off x="0" y="0"/>
                          <a:ext cx="2433320" cy="1403985"/>
                        </a:xfrm>
                        <a:prstGeom prst="rect">
                          <a:avLst/>
                        </a:prstGeom>
                        <a:solidFill>
                          <a:srgbClr val="FFFFFF"/>
                        </a:solidFill>
                        <a:ln w="9525">
                          <a:solidFill>
                            <a:srgbClr val="000000"/>
                          </a:solidFill>
                          <a:miter lim="800000"/>
                          <a:headEnd/>
                          <a:tailEnd/>
                        </a:ln>
                      </wps:spPr>
                      <wps:txbx>
                        <w:txbxContent>
                          <w:p w:rsidR="005873EA" w:rsidRPr="00F83ECD" w:rsidRDefault="005873EA">
                            <w:pPr>
                              <w:rPr>
                                <w:sz w:val="28"/>
                                <w:szCs w:val="28"/>
                              </w:rPr>
                            </w:pPr>
                            <w:r w:rsidRPr="00F83ECD">
                              <w:rPr>
                                <w:sz w:val="28"/>
                                <w:szCs w:val="28"/>
                              </w:rPr>
                              <w:t>Team Members:</w:t>
                            </w:r>
                          </w:p>
                          <w:p w:rsidR="005873EA" w:rsidRPr="00F83ECD" w:rsidRDefault="005873EA">
                            <w:pPr>
                              <w:rPr>
                                <w:sz w:val="28"/>
                                <w:szCs w:val="28"/>
                              </w:rPr>
                            </w:pPr>
                            <w:r w:rsidRPr="00F83ECD">
                              <w:rPr>
                                <w:sz w:val="28"/>
                                <w:szCs w:val="28"/>
                              </w:rPr>
                              <w:t>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85pt;margin-top:-11.75pt;width:191.6pt;height:110.55pt;rotation:1934279fd;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">
                <v:textbox style="mso-fit-shape-to-text:t">
                  <w:txbxContent>
                    <w:p w:rsidR="005873EA" w:rsidRPr="00F83ECD" w:rsidRDefault="005873EA">
                      <w:pPr>
                        <w:rPr>
                          <w:sz w:val="28"/>
                          <w:szCs w:val="28"/>
                        </w:rPr>
                      </w:pPr>
                      <w:r w:rsidRPr="00F83ECD">
                        <w:rPr>
                          <w:sz w:val="28"/>
                          <w:szCs w:val="28"/>
                        </w:rPr>
                        <w:t>Team Members:</w:t>
                      </w:r>
                    </w:p>
                    <w:p w:rsidR="005873EA" w:rsidRPr="00F83ECD" w:rsidRDefault="005873EA">
                      <w:pPr>
                        <w:rPr>
                          <w:sz w:val="28"/>
                          <w:szCs w:val="28"/>
                        </w:rPr>
                      </w:pPr>
                      <w:r w:rsidRPr="00F83ECD">
                        <w:rPr>
                          <w:sz w:val="28"/>
                          <w:szCs w:val="28"/>
                        </w:rPr>
                        <w:t>______________________________________________________________________________________________________________________________________________________</w:t>
                      </w:r>
                    </w:p>
                  </w:txbxContent>
                </v:textbox>
              </v:shape>
            </w:pict>
          </mc:Fallback>
        </mc:AlternateContent>
      </w:r>
      <w:r>
        <w:rPr>
          <w:rFonts w:ascii="Arial" w:hAnsi="Arial" w:cs="Arial"/>
          <w:noProof/>
          <w:sz w:val="20"/>
          <w:szCs w:val="20"/>
        </w:rPr>
        <w:drawing>
          <wp:inline distT="0" distB="0" distL="0" distR="0" wp14:anchorId="7CF5360F" wp14:editId="6627EA16">
            <wp:extent cx="1188720" cy="1223588"/>
            <wp:effectExtent l="0" t="0" r="0" b="0"/>
            <wp:docPr id="1" name="Picture 1" descr="http://wordsnottaken.files.wordpress.com/2011/03/book-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ordsnottaken.files.wordpress.com/2011/03/book-circ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814" cy="1225744"/>
                    </a:xfrm>
                    <a:prstGeom prst="rect">
                      <a:avLst/>
                    </a:prstGeom>
                    <a:noFill/>
                    <a:ln>
                      <a:noFill/>
                    </a:ln>
                    <a:effectLst>
                      <a:softEdge rad="31750"/>
                    </a:effectLst>
                  </pic:spPr>
                </pic:pic>
              </a:graphicData>
            </a:graphic>
          </wp:inline>
        </w:drawing>
      </w:r>
      <w:r w:rsidR="005873EA" w:rsidRPr="005873EA">
        <w:rPr>
          <w:b/>
          <w:sz w:val="24"/>
        </w:rPr>
        <w:t>ELA Literature Circles</w:t>
      </w:r>
    </w:p>
    <w:p w:rsidR="005873EA" w:rsidRPr="005873EA" w:rsidRDefault="005873EA">
      <w:pPr>
        <w:rPr>
          <w:b/>
          <w:sz w:val="28"/>
        </w:rPr>
      </w:pPr>
      <w:r w:rsidRPr="005873EA">
        <w:rPr>
          <w:b/>
          <w:sz w:val="28"/>
        </w:rPr>
        <w:t>Book Title</w:t>
      </w:r>
      <w:proofErr w:type="gramStart"/>
      <w:r w:rsidRPr="005873EA">
        <w:rPr>
          <w:b/>
          <w:sz w:val="28"/>
        </w:rPr>
        <w:t>:_</w:t>
      </w:r>
      <w:proofErr w:type="gramEnd"/>
      <w:r w:rsidRPr="005873EA">
        <w:rPr>
          <w:b/>
          <w:sz w:val="28"/>
        </w:rPr>
        <w:t>_______</w:t>
      </w:r>
      <w:r>
        <w:rPr>
          <w:b/>
          <w:sz w:val="28"/>
        </w:rPr>
        <w:t>_____________________</w:t>
      </w:r>
    </w:p>
    <w:p w:rsidR="005873EA" w:rsidRDefault="007401A5">
      <w:pPr>
        <w:rPr>
          <w:b/>
          <w:sz w:val="28"/>
        </w:rPr>
      </w:pPr>
      <w:r w:rsidRPr="007401A5">
        <w:rPr>
          <w:b/>
          <w:noProof/>
          <w:sz w:val="28"/>
        </w:rPr>
        <mc:AlternateContent>
          <mc:Choice Requires="wps">
            <w:drawing>
              <wp:anchor distT="0" distB="0" distL="114300" distR="114300" simplePos="0" relativeHeight="251661312" behindDoc="0" locked="0" layoutInCell="1" allowOverlap="1" wp14:anchorId="238B265B" wp14:editId="2C4B2C67">
                <wp:simplePos x="0" y="0"/>
                <wp:positionH relativeFrom="column">
                  <wp:posOffset>-1</wp:posOffset>
                </wp:positionH>
                <wp:positionV relativeFrom="paragraph">
                  <wp:posOffset>280035</wp:posOffset>
                </wp:positionV>
                <wp:extent cx="208597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solidFill>
                          <a:srgbClr val="FFFFFF"/>
                        </a:solidFill>
                        <a:ln w="9525" cmpd="dbl">
                          <a:solidFill>
                            <a:srgbClr val="000000"/>
                          </a:solidFill>
                          <a:miter lim="800000"/>
                          <a:headEnd/>
                          <a:tailEnd/>
                        </a:ln>
                      </wps:spPr>
                      <wps:txbx>
                        <w:txbxContent>
                          <w:p w:rsidR="007401A5" w:rsidRPr="007401A5" w:rsidRDefault="00A35DD1">
                            <w:pPr>
                              <w:rPr>
                                <w:b/>
                                <w:sz w:val="32"/>
                                <w:szCs w:val="32"/>
                              </w:rPr>
                            </w:pPr>
                            <w:r>
                              <w:rPr>
                                <w:b/>
                                <w:sz w:val="32"/>
                                <w:szCs w:val="32"/>
                              </w:rPr>
                              <w:t>Passage Master</w:t>
                            </w:r>
                            <w:r w:rsidR="0074009C">
                              <w:rPr>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2.05pt;width:164.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LAIAAFY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">
                <v:stroke linestyle="thinThin"/>
                <v:textbox>
                  <w:txbxContent>
                    <w:p w:rsidR="007401A5" w:rsidRPr="007401A5" w:rsidRDefault="00A35DD1">
                      <w:pPr>
                        <w:rPr>
                          <w:b/>
                          <w:sz w:val="32"/>
                          <w:szCs w:val="32"/>
                        </w:rPr>
                      </w:pPr>
                      <w:r>
                        <w:rPr>
                          <w:b/>
                          <w:sz w:val="32"/>
                          <w:szCs w:val="32"/>
                        </w:rPr>
                        <w:t>Passage Master</w:t>
                      </w:r>
                      <w:r w:rsidR="0074009C">
                        <w:rPr>
                          <w:b/>
                          <w:sz w:val="32"/>
                          <w:szCs w:val="32"/>
                        </w:rPr>
                        <w:t xml:space="preserve"> </w:t>
                      </w:r>
                    </w:p>
                  </w:txbxContent>
                </v:textbox>
              </v:shape>
            </w:pict>
          </mc:Fallback>
        </mc:AlternateContent>
      </w:r>
      <w:r w:rsidR="005873EA" w:rsidRPr="005873EA">
        <w:rPr>
          <w:b/>
          <w:sz w:val="28"/>
        </w:rPr>
        <w:t>Pages</w:t>
      </w:r>
      <w:proofErr w:type="gramStart"/>
      <w:r w:rsidR="005873EA" w:rsidRPr="005873EA">
        <w:rPr>
          <w:b/>
          <w:sz w:val="28"/>
        </w:rPr>
        <w:t>:_</w:t>
      </w:r>
      <w:proofErr w:type="gramEnd"/>
      <w:r w:rsidR="005873EA" w:rsidRPr="005873EA">
        <w:rPr>
          <w:b/>
          <w:sz w:val="28"/>
        </w:rPr>
        <w:t>___________________</w:t>
      </w:r>
      <w:r w:rsidR="00F83ECD" w:rsidRPr="00F83ECD">
        <w:rPr>
          <w:rFonts w:ascii="Arial" w:hAnsi="Arial" w:cs="Arial"/>
          <w:noProof/>
          <w:sz w:val="20"/>
          <w:szCs w:val="20"/>
        </w:rPr>
        <w:t xml:space="preserve"> </w:t>
      </w:r>
    </w:p>
    <w:p w:rsidR="007401A5" w:rsidRDefault="007401A5">
      <w:pPr>
        <w:rPr>
          <w:b/>
          <w:sz w:val="24"/>
        </w:rPr>
      </w:pPr>
    </w:p>
    <w:p w:rsidR="004B58C8" w:rsidRDefault="005873EA">
      <w:pPr>
        <w:rPr>
          <w:b/>
          <w:sz w:val="24"/>
        </w:rPr>
      </w:pPr>
      <w:r>
        <w:rPr>
          <w:b/>
          <w:sz w:val="24"/>
        </w:rPr>
        <w:t>As you read and think abo</w:t>
      </w:r>
      <w:r w:rsidR="00F83ECD">
        <w:rPr>
          <w:b/>
          <w:sz w:val="24"/>
        </w:rPr>
        <w:t xml:space="preserve">ut issues, current thinking and </w:t>
      </w:r>
      <w:r w:rsidR="00D7210C">
        <w:rPr>
          <w:b/>
          <w:sz w:val="24"/>
        </w:rPr>
        <w:t xml:space="preserve">practice </w:t>
      </w:r>
      <w:r w:rsidR="00A35DD1">
        <w:rPr>
          <w:b/>
          <w:sz w:val="24"/>
        </w:rPr>
        <w:t xml:space="preserve">locate key                 sentences or paragraphs that the group should review.  The idea is to </w:t>
      </w:r>
      <w:proofErr w:type="gramStart"/>
      <w:r w:rsidR="00A35DD1">
        <w:rPr>
          <w:b/>
          <w:sz w:val="24"/>
        </w:rPr>
        <w:t>help  people</w:t>
      </w:r>
      <w:proofErr w:type="gramEnd"/>
      <w:r w:rsidR="00A35DD1">
        <w:rPr>
          <w:b/>
          <w:sz w:val="24"/>
        </w:rPr>
        <w:t xml:space="preserve">         </w:t>
      </w:r>
      <w:bookmarkStart w:id="0" w:name="_GoBack"/>
      <w:bookmarkEnd w:id="0"/>
      <w:r w:rsidR="00A35DD1">
        <w:rPr>
          <w:b/>
          <w:sz w:val="24"/>
        </w:rPr>
        <w:t xml:space="preserve">notice the most important, interesting, puzzling or relevant sections of the text.  You can read passages aloud yourself, ask someone else to read them, or have people read them silently and then discuss why the passage stands out. </w:t>
      </w:r>
    </w:p>
    <w:p w:rsidR="005873EA" w:rsidRPr="005873EA" w:rsidRDefault="005873EA">
      <w:pPr>
        <w:rPr>
          <w:b/>
          <w:sz w:val="40"/>
        </w:rPr>
      </w:pPr>
      <w:r>
        <w:rPr>
          <w:b/>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40"/>
        </w:rPr>
        <w:lastRenderedPageBreak/>
        <w:t>__________________________________________________________________________________________________________________________________________</w:t>
      </w:r>
    </w:p>
    <w:p w:rsidR="005873EA" w:rsidRPr="005873EA" w:rsidRDefault="005873EA">
      <w:pPr>
        <w:rPr>
          <w:b/>
          <w:sz w:val="24"/>
        </w:rPr>
      </w:pPr>
    </w:p>
    <w:p w:rsidR="005873EA" w:rsidRPr="005873EA" w:rsidRDefault="005873EA">
      <w:pPr>
        <w:rPr>
          <w:b/>
          <w:sz w:val="28"/>
        </w:rPr>
      </w:pPr>
    </w:p>
    <w:sectPr w:rsidR="005873EA" w:rsidRPr="0058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EA"/>
    <w:rsid w:val="001139AF"/>
    <w:rsid w:val="004B58C8"/>
    <w:rsid w:val="005873EA"/>
    <w:rsid w:val="0074009C"/>
    <w:rsid w:val="007401A5"/>
    <w:rsid w:val="007A470E"/>
    <w:rsid w:val="008573AC"/>
    <w:rsid w:val="00A35DD1"/>
    <w:rsid w:val="00D323A4"/>
    <w:rsid w:val="00D7210C"/>
    <w:rsid w:val="00F8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Dotson, Judy - Division of Program Standards</dc:creator>
  <cp:lastModifiedBy>Dotson, Judy - Division of Program Standards</cp:lastModifiedBy>
  <cp:revision>2</cp:revision>
  <cp:lastPrinted>2012-01-18T20:36:00Z</cp:lastPrinted>
  <dcterms:created xsi:type="dcterms:W3CDTF">2012-01-18T20:36:00Z</dcterms:created>
  <dcterms:modified xsi:type="dcterms:W3CDTF">2012-01-18T20:36:00Z</dcterms:modified>
</cp:coreProperties>
</file>